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19A" w:rsidRPr="000F78D4" w:rsidRDefault="00C4319A" w:rsidP="000F78D4"/>
    <w:p w:rsidR="004F3F22" w:rsidRDefault="004F3F22" w:rsidP="004F3F22">
      <w:pPr>
        <w:pStyle w:val="3"/>
      </w:pPr>
      <w:r>
        <w:t>Администрация муниципального образования «Город Астрахань»</w:t>
      </w:r>
    </w:p>
    <w:p w:rsidR="004F3F22" w:rsidRDefault="004F3F22" w:rsidP="004F3F22">
      <w:pPr>
        <w:pStyle w:val="3"/>
      </w:pPr>
      <w:r>
        <w:t>ПОСТАНОВЛЕНИЕ</w:t>
      </w:r>
      <w:r w:rsidR="001278B0">
        <w:t xml:space="preserve"> </w:t>
      </w:r>
      <w:r w:rsidR="001278B0">
        <w:br/>
      </w:r>
      <w:bookmarkStart w:id="0" w:name="_GoBack"/>
      <w:bookmarkEnd w:id="0"/>
      <w:r>
        <w:t>19 сентября 2022 года № 209</w:t>
      </w:r>
    </w:p>
    <w:p w:rsidR="004F3F22" w:rsidRDefault="004F3F22" w:rsidP="004F3F22">
      <w:pPr>
        <w:pStyle w:val="3"/>
      </w:pPr>
      <w:r>
        <w:t xml:space="preserve">«Об утверждении административного регламента администрации </w:t>
      </w:r>
    </w:p>
    <w:p w:rsidR="004F3F22" w:rsidRDefault="004F3F22" w:rsidP="004F3F22">
      <w:pPr>
        <w:pStyle w:val="3"/>
      </w:pPr>
      <w:r>
        <w:t xml:space="preserve">муниципального образования «Город Астрахань» предоставления </w:t>
      </w:r>
    </w:p>
    <w:p w:rsidR="004F3F22" w:rsidRDefault="004F3F22" w:rsidP="004F3F22">
      <w:pPr>
        <w:pStyle w:val="3"/>
      </w:pPr>
      <w:r>
        <w:t xml:space="preserve">муниципальной услуги «Принятие решения о проведении </w:t>
      </w:r>
    </w:p>
    <w:p w:rsidR="004F3F22" w:rsidRDefault="004F3F22" w:rsidP="004F3F22">
      <w:pPr>
        <w:pStyle w:val="3"/>
      </w:pPr>
      <w:r>
        <w:t xml:space="preserve">аукциона по продаже земельного участка или аукциона </w:t>
      </w:r>
    </w:p>
    <w:p w:rsidR="004F3F22" w:rsidRDefault="004F3F22" w:rsidP="004F3F22">
      <w:pPr>
        <w:pStyle w:val="3"/>
      </w:pPr>
      <w:r>
        <w:t xml:space="preserve">на право заключения договора аренды земельного участка, </w:t>
      </w:r>
    </w:p>
    <w:p w:rsidR="004F3F22" w:rsidRDefault="004F3F22" w:rsidP="004F3F22">
      <w:pPr>
        <w:pStyle w:val="3"/>
      </w:pPr>
      <w:proofErr w:type="gramStart"/>
      <w:r>
        <w:t>находящегося</w:t>
      </w:r>
      <w:proofErr w:type="gramEnd"/>
      <w:r>
        <w:t xml:space="preserve"> в муниципальной собственности </w:t>
      </w:r>
    </w:p>
    <w:p w:rsidR="004F3F22" w:rsidRDefault="004F3F22" w:rsidP="004F3F22">
      <w:pPr>
        <w:pStyle w:val="3"/>
      </w:pPr>
      <w:r>
        <w:t xml:space="preserve">или государственная </w:t>
      </w:r>
      <w:proofErr w:type="gramStart"/>
      <w:r>
        <w:t>собственность</w:t>
      </w:r>
      <w:proofErr w:type="gramEnd"/>
      <w:r>
        <w:t xml:space="preserve"> на который не разграничена»</w:t>
      </w:r>
    </w:p>
    <w:p w:rsidR="004F3F22" w:rsidRDefault="004F3F22" w:rsidP="004F3F22">
      <w:pPr>
        <w:pStyle w:val="a5"/>
      </w:pPr>
      <w:proofErr w:type="gramStart"/>
      <w:r>
        <w:t>В соответствии с Земельным кодексом Российской Федерации, федеральными законами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постановлениями администрации города Астрахани от 03.12.2012 № 10383, администрации муниципального образования «Город</w:t>
      </w:r>
      <w:proofErr w:type="gramEnd"/>
      <w:r>
        <w:t xml:space="preserve"> Астрахань» от 12.11.2021 № 332, ПОСТАНОВЛЯЮ:</w:t>
      </w:r>
    </w:p>
    <w:p w:rsidR="004F3F22" w:rsidRDefault="004F3F22" w:rsidP="004F3F22">
      <w:pPr>
        <w:pStyle w:val="a5"/>
      </w:pPr>
      <w:r>
        <w:t>1. Утвердить прилагаемый административный регламент администрации муниципального образования «Город Астрахань» предоставления муниципальной услуги «Принятие решения о проведен</w:t>
      </w:r>
      <w:proofErr w:type="gramStart"/>
      <w:r>
        <w:t>ии ау</w:t>
      </w:r>
      <w:proofErr w:type="gramEnd"/>
      <w:r>
        <w:t>кциона по продаже земельного участка или аукциона на право заключения договора аренды земельного участка, находящегося в муниципальной собственности или государственная собственность на который не разграничена».</w:t>
      </w:r>
    </w:p>
    <w:p w:rsidR="004F3F22" w:rsidRDefault="004F3F22" w:rsidP="004F3F22">
      <w:pPr>
        <w:pStyle w:val="a5"/>
      </w:pPr>
      <w:r>
        <w:t>2. Управлению муниципального имущества администрации муниципального образования «Город Астрахань» обеспечить:</w:t>
      </w:r>
    </w:p>
    <w:p w:rsidR="004F3F22" w:rsidRDefault="004F3F22" w:rsidP="004F3F22">
      <w:pPr>
        <w:pStyle w:val="a5"/>
      </w:pPr>
      <w:r>
        <w:t>2.1. Исполнение административного регламента, указанного в п. 1 настоящего постановления администрации муниципального образования «Город Астрахань».</w:t>
      </w:r>
    </w:p>
    <w:p w:rsidR="004F3F22" w:rsidRDefault="004F3F22" w:rsidP="004F3F22">
      <w:pPr>
        <w:pStyle w:val="a5"/>
      </w:pPr>
      <w:r>
        <w:t>2.2. Размещение административного регламента, указанного в п. 1 настоящего постановления администрации муниципального образования «Город Астрахань», в государственных информационных системах www.gosuslugi.astrobl.ru, www.gosuslugi.ru.</w:t>
      </w:r>
    </w:p>
    <w:p w:rsidR="004F3F22" w:rsidRDefault="004F3F22" w:rsidP="004F3F22">
      <w:pPr>
        <w:pStyle w:val="a5"/>
      </w:pPr>
      <w:r>
        <w:t>2.3. Размещение административного регламента, указанного в п. 1 настоящего постановления администрации муниципального образования «Город Астрахань»,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4F3F22" w:rsidRDefault="004F3F22" w:rsidP="004F3F22">
      <w:pPr>
        <w:pStyle w:val="a5"/>
      </w:pPr>
      <w:r>
        <w:t>3. Управлению информационной политики администрации муниципального образования «Город Астрахань»:</w:t>
      </w:r>
    </w:p>
    <w:p w:rsidR="004F3F22" w:rsidRDefault="004F3F22" w:rsidP="004F3F22">
      <w:pPr>
        <w:pStyle w:val="a5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4F3F22" w:rsidRDefault="004F3F22" w:rsidP="004F3F22">
      <w:pPr>
        <w:pStyle w:val="a5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F3F22" w:rsidRDefault="004F3F22" w:rsidP="004F3F22">
      <w:pPr>
        <w:pStyle w:val="a5"/>
      </w:pPr>
      <w:r>
        <w:t>4. Управлению контроля и документооборота администрации муниципального образования «Город Астрахань»:</w:t>
      </w:r>
    </w:p>
    <w:p w:rsidR="004F3F22" w:rsidRDefault="004F3F22" w:rsidP="004F3F22">
      <w:pPr>
        <w:pStyle w:val="a5"/>
      </w:pPr>
      <w:r>
        <w:t xml:space="preserve">4.1.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4F3F22" w:rsidRDefault="004F3F22" w:rsidP="004F3F22">
      <w:pPr>
        <w:pStyle w:val="a5"/>
      </w:pPr>
      <w:r>
        <w:t>4.2. В течение десяти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4F3F22" w:rsidRDefault="004F3F22" w:rsidP="004F3F22">
      <w:pPr>
        <w:pStyle w:val="a5"/>
      </w:pPr>
      <w:r>
        <w:t>5.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C4319A" w:rsidRPr="006D5CC9" w:rsidRDefault="009F49BA" w:rsidP="006D5CC9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6D5CC9">
        <w:rPr>
          <w:rFonts w:ascii="Arial" w:hAnsi="Arial" w:cs="Arial"/>
          <w:b/>
          <w:sz w:val="18"/>
          <w:szCs w:val="18"/>
        </w:rPr>
        <w:t>Глава муниципального</w:t>
      </w:r>
      <w:r w:rsidR="006D5CC9" w:rsidRPr="006D5CC9">
        <w:rPr>
          <w:rFonts w:ascii="Arial" w:hAnsi="Arial" w:cs="Arial"/>
          <w:b/>
          <w:sz w:val="18"/>
          <w:szCs w:val="18"/>
        </w:rPr>
        <w:t xml:space="preserve"> образования «Город Астрахань» </w:t>
      </w:r>
      <w:r w:rsidRPr="006D5CC9">
        <w:rPr>
          <w:rFonts w:ascii="Arial" w:hAnsi="Arial" w:cs="Arial"/>
          <w:b/>
          <w:sz w:val="18"/>
          <w:szCs w:val="18"/>
        </w:rPr>
        <w:t>О.А. Полумордвинов</w:t>
      </w:r>
    </w:p>
    <w:p w:rsidR="00C4319A" w:rsidRPr="006D5CC9" w:rsidRDefault="00C4319A" w:rsidP="006D5CC9">
      <w:pPr>
        <w:ind w:firstLine="709"/>
        <w:jc w:val="right"/>
        <w:rPr>
          <w:rFonts w:ascii="Arial" w:hAnsi="Arial" w:cs="Arial"/>
          <w:b/>
          <w:sz w:val="18"/>
          <w:szCs w:val="18"/>
        </w:rPr>
      </w:pPr>
    </w:p>
    <w:sectPr w:rsidR="00C4319A" w:rsidRPr="006D5CC9" w:rsidSect="006D5CC9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196" w:rsidRDefault="006F6196">
      <w:r>
        <w:separator/>
      </w:r>
    </w:p>
  </w:endnote>
  <w:endnote w:type="continuationSeparator" w:id="0">
    <w:p w:rsidR="006F6196" w:rsidRDefault="006F6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196" w:rsidRDefault="006F6196">
      <w:r>
        <w:separator/>
      </w:r>
    </w:p>
  </w:footnote>
  <w:footnote w:type="continuationSeparator" w:id="0">
    <w:p w:rsidR="006F6196" w:rsidRDefault="006F61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70DE4"/>
    <w:multiLevelType w:val="multilevel"/>
    <w:tmpl w:val="336C08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4319A"/>
    <w:rsid w:val="00091705"/>
    <w:rsid w:val="000F78D4"/>
    <w:rsid w:val="001278B0"/>
    <w:rsid w:val="004F3F22"/>
    <w:rsid w:val="006D5CC9"/>
    <w:rsid w:val="006F6196"/>
    <w:rsid w:val="009F49BA"/>
    <w:rsid w:val="00A267D4"/>
    <w:rsid w:val="00C4319A"/>
    <w:rsid w:val="00EF78C9"/>
    <w:rsid w:val="00F5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30"/>
      <w:ind w:firstLine="230"/>
    </w:pPr>
    <w:rPr>
      <w:rFonts w:ascii="Arial" w:eastAsia="Arial" w:hAnsi="Arial" w:cs="Arial"/>
      <w:sz w:val="28"/>
      <w:szCs w:val="28"/>
      <w:u w:val="single"/>
    </w:rPr>
  </w:style>
  <w:style w:type="character" w:styleId="a4">
    <w:name w:val="Hyperlink"/>
    <w:basedOn w:val="a0"/>
    <w:uiPriority w:val="99"/>
    <w:unhideWhenUsed/>
    <w:rsid w:val="000F78D4"/>
    <w:rPr>
      <w:color w:val="0000FF" w:themeColor="hyperlink"/>
      <w:u w:val="single"/>
    </w:rPr>
  </w:style>
  <w:style w:type="paragraph" w:customStyle="1" w:styleId="3">
    <w:name w:val="основной текст3"/>
    <w:basedOn w:val="a"/>
    <w:uiPriority w:val="99"/>
    <w:rsid w:val="004F3F22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eastAsia="Times New Roman" w:hAnsi="Cambria" w:cs="Cambria"/>
      <w:b/>
      <w:bCs/>
      <w:spacing w:val="4"/>
      <w:sz w:val="20"/>
      <w:szCs w:val="20"/>
      <w:lang w:eastAsia="en-US" w:bidi="ar-SA"/>
    </w:rPr>
  </w:style>
  <w:style w:type="paragraph" w:customStyle="1" w:styleId="a5">
    <w:name w:val="основной текст"/>
    <w:basedOn w:val="a"/>
    <w:uiPriority w:val="99"/>
    <w:rsid w:val="004F3F22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eastAsia="Times New Roman" w:hAnsi="Arial" w:cs="Arial"/>
      <w:spacing w:val="4"/>
      <w:sz w:val="18"/>
      <w:szCs w:val="18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30"/>
      <w:ind w:firstLine="230"/>
    </w:pPr>
    <w:rPr>
      <w:rFonts w:ascii="Arial" w:eastAsia="Arial" w:hAnsi="Arial" w:cs="Arial"/>
      <w:sz w:val="28"/>
      <w:szCs w:val="28"/>
      <w:u w:val="single"/>
    </w:rPr>
  </w:style>
  <w:style w:type="character" w:styleId="a4">
    <w:name w:val="Hyperlink"/>
    <w:basedOn w:val="a0"/>
    <w:uiPriority w:val="99"/>
    <w:unhideWhenUsed/>
    <w:rsid w:val="000F78D4"/>
    <w:rPr>
      <w:color w:val="0000FF" w:themeColor="hyperlink"/>
      <w:u w:val="single"/>
    </w:rPr>
  </w:style>
  <w:style w:type="paragraph" w:customStyle="1" w:styleId="3">
    <w:name w:val="основной текст3"/>
    <w:basedOn w:val="a"/>
    <w:uiPriority w:val="99"/>
    <w:rsid w:val="004F3F22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eastAsia="Times New Roman" w:hAnsi="Cambria" w:cs="Cambria"/>
      <w:b/>
      <w:bCs/>
      <w:spacing w:val="4"/>
      <w:sz w:val="20"/>
      <w:szCs w:val="20"/>
      <w:lang w:eastAsia="en-US" w:bidi="ar-SA"/>
    </w:rPr>
  </w:style>
  <w:style w:type="paragraph" w:customStyle="1" w:styleId="a5">
    <w:name w:val="основной текст"/>
    <w:basedOn w:val="a"/>
    <w:uiPriority w:val="99"/>
    <w:rsid w:val="004F3F22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eastAsia="Times New Roman" w:hAnsi="Arial" w:cs="Arial"/>
      <w:spacing w:val="4"/>
      <w:sz w:val="18"/>
      <w:szCs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2022-09-20T05:49:00Z</dcterms:created>
  <dcterms:modified xsi:type="dcterms:W3CDTF">2022-09-22T09:12:00Z</dcterms:modified>
</cp:coreProperties>
</file>